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mc:Ignorable="w10">
  <w:body>
    <w:p>
      <w:pPr>
        <w:pStyle w:val="Title"/>
      </w:pPr>
      <w:r>
        <w:t xml:space="preserve">Recordatorio de 24 horas</w:t>
      </w:r>
    </w:p>
    <w:p>
      <w:pPr>
        <w:pStyle w:val="Subtitulo"/>
      </w:pPr>
      <w:r>
        <w:t xml:space="preserve">Entrevista con el método de pasos múltiples. Anote todo lo que el paciente comió y bebió el día anterior, de la mañana a la noche; los gramos los calcula después el profesional.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Paciente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Nº de historia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Fecha de la entrevista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Día recordado</w:t>
            </w:r>
          </w:p>
        </w:tc>
        <w:tc>
          <w:tcPr>
            <w:tcW w:w="3053" w:type="dxa"/>
            <w:vAlign w:val="center"/>
          </w:tcPr>
          <w:p>
            <w:pPr>
              <w:keepNext/>
              <w:pStyle w:val="Celda"/>
            </w:pPr>
            <w:r>
              <w:t xml:space="preserve">☐ L   ☐ M   ☐ X   ☐ J   ☐ V   ☐ S   ☐ D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Modalidad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  <w:r>
              <w:t xml:space="preserve">☐ Presencial   ☐ Online   ☐ Teléfono</w:t>
            </w: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Entrevistador/a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1. Los cinco pasos de la entrevista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0206"/>
      </w:tblGrid>
      <w:tr>
        <w:trPr>
          <w:cantSplit/>
          <w:trHeight w:val="300" w:hRule="atLeast"/>
        </w:trPr>
        <w:tc>
          <w:tcPr>
            <w:tcW w:w="10206" w:type="dxa"/>
            <w:vAlign w:val="top"/>
          </w:tcPr>
          <w:p>
            <w:pPr>
              <w:pStyle w:val="Celda"/>
            </w:pPr>
            <w:r>
              <w:rPr>
                <w:b/>
              </w:rPr>
              <w:t xml:space="preserve">1. Lista rápida: </w:t>
            </w:r>
            <w:r>
              <w:t xml:space="preserve">el paciente dice de corrido todo lo que recuerda, sin interrumpirle.</w:t>
            </w:r>
          </w:p>
          <w:p>
            <w:pPr>
              <w:pStyle w:val="Celda"/>
            </w:pPr>
            <w:r>
              <w:rPr>
                <w:b/>
              </w:rPr>
              <w:t xml:space="preserve">2. Alimentos olvidados: </w:t>
            </w:r>
            <w:r>
              <w:t xml:space="preserve">pregunte por lo que se olvida a menudo (lista de abajo).</w:t>
            </w:r>
          </w:p>
          <w:p>
            <w:pPr>
              <w:pStyle w:val="Celda"/>
            </w:pPr>
            <w:r>
              <w:rPr>
                <w:b/>
              </w:rPr>
              <w:t xml:space="preserve">3. Hora y ocasión: </w:t>
            </w:r>
            <w:r>
              <w:t xml:space="preserve">a qué hora, en qué toma y dónde comió cada cosa.</w:t>
            </w:r>
          </w:p>
          <w:p>
            <w:pPr>
              <w:pStyle w:val="Celda"/>
            </w:pPr>
            <w:r>
              <w:rPr>
                <w:b/>
              </w:rPr>
              <w:t xml:space="preserve">4. Ciclo de detalle: </w:t>
            </w:r>
            <w:r>
              <w:t xml:space="preserve">para cada alimento, cantidad (medida casera, pieza, plato o foto), preparación, marca y lo que se añadió (aceite, azúcar, salsas).</w:t>
            </w:r>
          </w:p>
          <w:p>
            <w:pPr>
              <w:pStyle w:val="Celda"/>
            </w:pPr>
            <w:r>
              <w:rPr>
                <w:b/>
              </w:rPr>
              <w:t xml:space="preserve">5. Revisión final: </w:t>
            </w:r>
            <w:r>
              <w:t xml:space="preserve">repase el día completo y pregunte si falta algo, aunque sea poco.</w:t>
            </w:r>
          </w:p>
        </w:tc>
      </w:tr>
    </w:tbl>
    <w:p>
      <w:pPr>
        <w:spacing w:before="0" w:after="50" w:line="120" w:lineRule="exact"/>
      </w:pPr>
    </w:p>
    <w:p>
      <w:pPr>
        <w:pStyle w:val="Heading1"/>
      </w:pPr>
      <w:r>
        <w:t xml:space="preserve">2. Registro del día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816"/>
        <w:gridCol w:w="1530"/>
        <w:gridCol w:w="3163"/>
        <w:gridCol w:w="1837"/>
        <w:gridCol w:w="2041"/>
        <w:gridCol w:w="819"/>
      </w:tblGrid>
      <w:tr>
        <w:trPr>
          <w:cantSplit/>
          <w:trHeight w:val="300" w:hRule="atLeast"/>
          <w:tblHeader/>
        </w:trPr>
        <w:tc>
          <w:tcPr>
            <w:tcW w:w="816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Hora</w:t>
            </w:r>
          </w:p>
        </w:tc>
        <w:tc>
          <w:tcPr>
            <w:tcW w:w="1530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Toma y lugar</w:t>
            </w:r>
          </w:p>
        </w:tc>
        <w:tc>
          <w:tcPr>
            <w:tcW w:w="3163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Alimento o bebida (marca)</w:t>
            </w:r>
          </w:p>
        </w:tc>
        <w:tc>
          <w:tcPr>
            <w:tcW w:w="1837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Preparación</w:t>
            </w:r>
          </w:p>
        </w:tc>
        <w:tc>
          <w:tcPr>
            <w:tcW w:w="204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Cantidad (medida casera)</w:t>
            </w:r>
          </w:p>
        </w:tc>
        <w:tc>
          <w:tcPr>
            <w:tcW w:w="819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g / ml</w:t>
            </w:r>
          </w:p>
        </w:tc>
      </w:tr>
      <w:tr>
        <w:trPr>
          <w:cantSplit/>
          <w:trHeight w:val="330" w:hRule="atLeast"/>
        </w:trPr>
        <w:tc>
          <w:tcPr>
            <w:tcW w:w="8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1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3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1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1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3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1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1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3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1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1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3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1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1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3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1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1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3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1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1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3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1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1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3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1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1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3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1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1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3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1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1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3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1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1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3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1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1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3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1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1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3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1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16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3163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1837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keepNext/>
              <w:pStyle w:val="Celda"/>
              <w:jc w:val="left"/>
            </w:pPr>
          </w:p>
        </w:tc>
        <w:tc>
          <w:tcPr>
            <w:tcW w:w="819" w:type="dxa"/>
            <w:vAlign w:val="center"/>
          </w:tcPr>
          <w:p>
            <w:pPr>
              <w:keepNext/>
              <w:pStyle w:val="Celda"/>
              <w:jc w:val="left"/>
            </w:pPr>
          </w:p>
        </w:tc>
      </w:tr>
      <w:tr>
        <w:trPr>
          <w:cantSplit/>
          <w:trHeight w:val="330" w:hRule="atLeast"/>
        </w:trPr>
        <w:tc>
          <w:tcPr>
            <w:tcW w:w="816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530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3163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837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2041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819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Alimentos que se olvidan a menudo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3402"/>
        <w:gridCol w:w="3402"/>
        <w:gridCol w:w="3402"/>
      </w:tblGrid>
      <w:tr>
        <w:trPr>
          <w:cantSplit/>
          <w:trHeight w:val="270" w:hRule="atLeast"/>
        </w:trPr>
        <w:tc>
          <w:tcPr>
            <w:tcW w:w="3402" w:type="dxa"/>
            <w:vAlign w:val="center"/>
          </w:tcPr>
          <w:p>
            <w:pPr>
              <w:keepNext/>
              <w:pStyle w:val="Celda"/>
            </w:pPr>
            <w:r>
              <w:t xml:space="preserve">☐ Café, té e infusiones</w:t>
            </w:r>
          </w:p>
        </w:tc>
        <w:tc>
          <w:tcPr>
            <w:tcW w:w="3402" w:type="dxa"/>
            <w:vAlign w:val="center"/>
          </w:tcPr>
          <w:p>
            <w:pPr>
              <w:keepNext/>
              <w:pStyle w:val="Celda"/>
            </w:pPr>
            <w:r>
              <w:t xml:space="preserve">☐ Refrescos y zumos</w:t>
            </w:r>
          </w:p>
        </w:tc>
        <w:tc>
          <w:tcPr>
            <w:tcW w:w="3402" w:type="dxa"/>
            <w:vAlign w:val="center"/>
          </w:tcPr>
          <w:p>
            <w:pPr>
              <w:keepNext/>
              <w:pStyle w:val="Celda"/>
            </w:pPr>
            <w:r>
              <w:t xml:space="preserve">☐ Bebidas alcohólicas</w:t>
            </w:r>
          </w:p>
        </w:tc>
      </w:tr>
      <w:tr>
        <w:trPr>
          <w:cantSplit/>
          <w:trHeight w:val="270" w:hRule="atLeast"/>
        </w:trPr>
        <w:tc>
          <w:tcPr>
            <w:tcW w:w="3402" w:type="dxa"/>
            <w:vAlign w:val="center"/>
          </w:tcPr>
          <w:p>
            <w:pPr>
              <w:keepNext/>
              <w:pStyle w:val="Celda"/>
            </w:pPr>
            <w:r>
              <w:t xml:space="preserve">☐ Azúcar o edulcorante añadido</w:t>
            </w:r>
          </w:p>
        </w:tc>
        <w:tc>
          <w:tcPr>
            <w:tcW w:w="3402" w:type="dxa"/>
            <w:vAlign w:val="center"/>
          </w:tcPr>
          <w:p>
            <w:pPr>
              <w:keepNext/>
              <w:pStyle w:val="Celda"/>
            </w:pPr>
            <w:r>
              <w:t xml:space="preserve">☐ Aceite de cocinar</w:t>
            </w:r>
          </w:p>
        </w:tc>
        <w:tc>
          <w:tcPr>
            <w:tcW w:w="3402" w:type="dxa"/>
            <w:vAlign w:val="center"/>
          </w:tcPr>
          <w:p>
            <w:pPr>
              <w:keepNext/>
              <w:pStyle w:val="Celda"/>
            </w:pPr>
            <w:r>
              <w:t xml:space="preserve">☐ Aliños y salsas</w:t>
            </w:r>
          </w:p>
        </w:tc>
      </w:tr>
      <w:tr>
        <w:trPr>
          <w:cantSplit/>
          <w:trHeight w:val="270" w:hRule="atLeast"/>
        </w:trPr>
        <w:tc>
          <w:tcPr>
            <w:tcW w:w="3402" w:type="dxa"/>
            <w:vAlign w:val="center"/>
          </w:tcPr>
          <w:p>
            <w:pPr>
              <w:keepNext/>
              <w:pStyle w:val="Celda"/>
            </w:pPr>
            <w:r>
              <w:t xml:space="preserve">☐ Pan de acompañamiento</w:t>
            </w:r>
          </w:p>
        </w:tc>
        <w:tc>
          <w:tcPr>
            <w:tcW w:w="3402" w:type="dxa"/>
            <w:vAlign w:val="center"/>
          </w:tcPr>
          <w:p>
            <w:pPr>
              <w:keepNext/>
              <w:pStyle w:val="Celda"/>
            </w:pPr>
            <w:r>
              <w:t xml:space="preserve">☐ Picoteo entre horas</w:t>
            </w:r>
          </w:p>
        </w:tc>
        <w:tc>
          <w:tcPr>
            <w:tcW w:w="3402" w:type="dxa"/>
            <w:vAlign w:val="center"/>
          </w:tcPr>
          <w:p>
            <w:pPr>
              <w:keepNext/>
              <w:pStyle w:val="Celda"/>
            </w:pPr>
            <w:r>
              <w:t xml:space="preserve">☐ Dulces, chocolate, galletas</w:t>
            </w:r>
          </w:p>
        </w:tc>
      </w:tr>
      <w:tr>
        <w:trPr>
          <w:cantSplit/>
          <w:trHeight w:val="270" w:hRule="atLeast"/>
        </w:trPr>
        <w:tc>
          <w:tcPr>
            <w:tcW w:w="3402" w:type="dxa"/>
            <w:vAlign w:val="center"/>
          </w:tcPr>
          <w:p>
            <w:pPr>
              <w:pStyle w:val="Celda"/>
            </w:pPr>
            <w:r>
              <w:t xml:space="preserve">☐ Fruta suelta</w:t>
            </w:r>
          </w:p>
        </w:tc>
        <w:tc>
          <w:tcPr>
            <w:tcW w:w="3402" w:type="dxa"/>
            <w:vAlign w:val="center"/>
          </w:tcPr>
          <w:p>
            <w:pPr>
              <w:pStyle w:val="Celda"/>
            </w:pPr>
            <w:r>
              <w:t xml:space="preserve">☐ Lo que probó al cocinar</w:t>
            </w:r>
          </w:p>
        </w:tc>
        <w:tc>
          <w:tcPr>
            <w:tcW w:w="3402" w:type="dxa"/>
            <w:vAlign w:val="center"/>
          </w:tcPr>
          <w:p>
            <w:pPr>
              <w:pStyle w:val="Celda"/>
            </w:pPr>
            <w:r>
              <w:t xml:space="preserve">☐ Suplementos y vitaminas</w:t>
            </w:r>
          </w:p>
        </w:tc>
      </w:tr>
    </w:tbl>
    <w:p>
      <w:pPr>
        <w:spacing w:before="0" w:after="50" w:line="120" w:lineRule="exact"/>
      </w:pP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050"/>
        <w:gridCol w:w="3053"/>
        <w:gridCol w:w="2050"/>
        <w:gridCol w:w="3053"/>
      </w:tblGrid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</w:rPr>
              <w:t xml:space="preserve">¿Fue un día habitual?</w:t>
            </w:r>
          </w:p>
        </w:tc>
        <w:tc>
          <w:tcPr>
            <w:tcW w:w="8156" w:type="dxa"/>
            <w:gridSpan w:val="3"/>
            <w:vAlign w:val="center"/>
          </w:tcPr>
          <w:p>
            <w:pPr>
              <w:keepNext/>
              <w:pStyle w:val="Celda"/>
            </w:pPr>
            <w:r>
              <w:t xml:space="preserve">☐ Sí   ☐ No: celebración, viaje, enfermedad u otro</w:t>
            </w:r>
          </w:p>
        </w:tc>
      </w:tr>
      <w:tr>
        <w:trPr>
          <w:cantSplit/>
          <w:trHeight w:val="290" w:hRule="atLeast"/>
        </w:trPr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Agua (vasos al día)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  <w:tc>
          <w:tcPr>
            <w:tcW w:w="2050" w:type="dxa"/>
            <w:shd w:val="clear" w:color="auto" w:fill="EEF3F3"/>
            <w:vAlign w:val="center"/>
          </w:tcPr>
          <w:p>
            <w:pPr>
              <w:pStyle w:val="Celda"/>
            </w:pPr>
            <w:r>
              <w:rPr>
                <w:b/>
              </w:rPr>
              <w:t xml:space="preserve">Suplementos</w:t>
            </w:r>
          </w:p>
        </w:tc>
        <w:tc>
          <w:tcPr>
            <w:tcW w:w="3053" w:type="dxa"/>
            <w:vAlign w:val="center"/>
          </w:tcPr>
          <w:p>
            <w:pPr>
              <w:pStyle w:val="Celda"/>
            </w:pPr>
          </w:p>
        </w:tc>
      </w:tr>
    </w:tbl>
    <w:p>
      <w:pPr>
        <w:spacing w:before="0" w:after="50" w:line="120" w:lineRule="exact"/>
      </w:pPr>
    </w:p>
    <w:p>
      <w:pPr>
        <w:pStyle w:val="Heading2"/>
      </w:pPr>
      <w:r>
        <w:t xml:space="preserve">Estimación (la llena el profesional)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1360"/>
        <w:gridCol w:w="1247"/>
        <w:gridCol w:w="1701"/>
        <w:gridCol w:w="1247"/>
        <w:gridCol w:w="1134"/>
        <w:gridCol w:w="3517"/>
      </w:tblGrid>
      <w:tr>
        <w:trPr>
          <w:cantSplit/>
          <w:trHeight w:val="300" w:hRule="atLeast"/>
          <w:tblHeader/>
        </w:trPr>
        <w:tc>
          <w:tcPr>
            <w:tcW w:w="1360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Energía (kcal)</w:t>
            </w:r>
          </w:p>
        </w:tc>
        <w:tc>
          <w:tcPr>
            <w:tcW w:w="1247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Proteína (g)</w:t>
            </w:r>
          </w:p>
        </w:tc>
        <w:tc>
          <w:tcPr>
            <w:tcW w:w="1701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Hidratos de carbono (g)</w:t>
            </w:r>
          </w:p>
        </w:tc>
        <w:tc>
          <w:tcPr>
            <w:tcW w:w="1247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Lípidos (g)</w:t>
            </w:r>
          </w:p>
        </w:tc>
        <w:tc>
          <w:tcPr>
            <w:tcW w:w="1134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Fibra (g)</w:t>
            </w:r>
          </w:p>
        </w:tc>
        <w:tc>
          <w:tcPr>
            <w:tcW w:w="3517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</w:rPr>
              <w:t xml:space="preserve">Observaciones</w:t>
            </w:r>
          </w:p>
        </w:tc>
      </w:tr>
      <w:tr>
        <w:trPr>
          <w:cantSplit/>
          <w:trHeight w:val="420" w:hRule="atLeast"/>
        </w:trPr>
        <w:tc>
          <w:tcPr>
            <w:tcW w:w="1360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1134" w:type="dxa"/>
            <w:vAlign w:val="center"/>
          </w:tcPr>
          <w:p>
            <w:pPr>
              <w:pStyle w:val="Celda"/>
              <w:jc w:val="left"/>
            </w:pPr>
          </w:p>
        </w:tc>
        <w:tc>
          <w:tcPr>
            <w:tcW w:w="3517" w:type="dxa"/>
            <w:vAlign w:val="center"/>
          </w:tcPr>
          <w:p>
            <w:pPr>
              <w:pStyle w:val="Celda"/>
              <w:jc w:val="left"/>
            </w:pPr>
          </w:p>
        </w:tc>
      </w:tr>
    </w:tbl>
    <w:p>
      <w:pPr>
        <w:spacing w:before="0" w:after="50" w:line="120" w:lineRule="exact"/>
      </w:pPr>
    </w:p>
    <w:p>
      <w:pPr>
        <w:pStyle w:val="Nota"/>
      </w:pPr>
      <w:r>
        <w:t xml:space="preserve">Un solo recordatorio describe un día, no la dieta habitual. Para estimarla, haga al menos dos o tres en días no consecutivos, uno de ellos en fin de semana.</w:t>
      </w:r>
    </w:p>
    <w:p>
      <w:pPr>
        <w:pageBreakBefore/>
        <w:pStyle w:val="Title"/>
      </w:pPr>
      <w:r>
        <w:t xml:space="preserve">Cuestionario de frecuencia de consumo</w:t>
      </w:r>
    </w:p>
    <w:p>
      <w:pPr>
        <w:pStyle w:val="Subtitulo"/>
      </w:pPr>
      <w:r>
        <w:t xml:space="preserve">Marque con una X cuántas veces consume cada alimento, pensando en los últimos tres meses, y anote la porción habitual.</w:t>
      </w:r>
    </w:p>
    <w:tbl>
      <w:tblPr>
        <w:tblW w:w="10206" w:type="dxa"/>
        <w:tblLayout w:type="fixed"/>
        <w:tblBorders>
          <w:top w:val="single" w:sz="6" w:space="0" w:color="A6B4B5"/>
          <w:left w:val="single" w:sz="6" w:space="0" w:color="A6B4B5"/>
          <w:bottom w:val="single" w:sz="6" w:space="0" w:color="A6B4B5"/>
          <w:right w:val="single" w:sz="6" w:space="0" w:color="A6B4B5"/>
          <w:insideH w:val="single" w:sz="6" w:space="0" w:color="A6B4B5"/>
          <w:insideV w:val="single" w:sz="6" w:space="0" w:color="A6B4B5"/>
        </w:tblBorders>
        <w:tblCellMar>
          <w:top w:w="15" w:type="dxa"/>
          <w:left w:w="70" w:type="dxa"/>
          <w:bottom w:w="15" w:type="dxa"/>
          <w:right w:w="70" w:type="dxa"/>
        </w:tblCellMar>
        <w:tblLook w:val="0000" w:firstRow="0" w:lastRow="0" w:firstColumn="0" w:lastColumn="0" w:noHBand="1" w:noVBand="1"/>
      </w:tblPr>
      <w:tblGrid>
        <w:gridCol w:w="2339"/>
        <w:gridCol w:w="802"/>
        <w:gridCol w:w="802"/>
        <w:gridCol w:w="802"/>
        <w:gridCol w:w="802"/>
        <w:gridCol w:w="802"/>
        <w:gridCol w:w="802"/>
        <w:gridCol w:w="802"/>
        <w:gridCol w:w="802"/>
        <w:gridCol w:w="1451"/>
      </w:tblGrid>
      <w:tr>
        <w:trPr>
          <w:cantSplit/>
          <w:trHeight w:val="300" w:hRule="atLeast"/>
          <w:tblHeader/>
        </w:trPr>
        <w:tc>
          <w:tcPr>
            <w:tcW w:w="2339" w:type="dxa"/>
            <w:shd w:val="clear" w:color="auto" w:fill="DCE8E8"/>
            <w:vAlign w:val="center"/>
          </w:tcPr>
          <w:p>
            <w:pPr>
              <w:keepNext/>
              <w:pStyle w:val="Celda"/>
              <w:jc w:val="left"/>
            </w:pPr>
            <w:r>
              <w:rPr>
                <w:b/>
                <w:sz w:val="13"/>
                <w:szCs w:val="13"/>
              </w:rPr>
              <w:t xml:space="preserve">Alimento</w:t>
            </w:r>
          </w:p>
        </w:tc>
        <w:tc>
          <w:tcPr>
            <w:tcW w:w="80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Nunca o &lt;1/mes</w:t>
            </w:r>
          </w:p>
        </w:tc>
        <w:tc>
          <w:tcPr>
            <w:tcW w:w="80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1-3/mes</w:t>
            </w:r>
          </w:p>
        </w:tc>
        <w:tc>
          <w:tcPr>
            <w:tcW w:w="80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1/sem</w:t>
            </w:r>
          </w:p>
        </w:tc>
        <w:tc>
          <w:tcPr>
            <w:tcW w:w="80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2-4/sem</w:t>
            </w:r>
          </w:p>
        </w:tc>
        <w:tc>
          <w:tcPr>
            <w:tcW w:w="80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5-6/sem</w:t>
            </w:r>
          </w:p>
        </w:tc>
        <w:tc>
          <w:tcPr>
            <w:tcW w:w="80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1/día</w:t>
            </w:r>
          </w:p>
        </w:tc>
        <w:tc>
          <w:tcPr>
            <w:tcW w:w="80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2-3/día</w:t>
            </w:r>
          </w:p>
        </w:tc>
        <w:tc>
          <w:tcPr>
            <w:tcW w:w="802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≥4/día</w:t>
            </w:r>
          </w:p>
        </w:tc>
        <w:tc>
          <w:tcPr>
            <w:tcW w:w="1451" w:type="dxa"/>
            <w:shd w:val="clear" w:color="auto" w:fill="DCE8E8"/>
            <w:vAlign w:val="center"/>
          </w:tcPr>
          <w:p>
            <w:pPr>
              <w:keepNext/>
              <w:pStyle w:val="Celda"/>
              <w:jc w:val="center"/>
            </w:pPr>
            <w:r>
              <w:rPr>
                <w:b/>
                <w:sz w:val="13"/>
                <w:szCs w:val="13"/>
              </w:rPr>
              <w:t xml:space="preserve">Porción habitual</w:t>
            </w:r>
          </w:p>
        </w:tc>
      </w:tr>
      <w:tr>
        <w:trPr>
          <w:cantSplit/>
          <w:trHeight w:val="240" w:hRule="atLeast"/>
        </w:trPr>
        <w:tc>
          <w:tcPr>
            <w:tcW w:w="10206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Lácteos</w:t>
            </w: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Leche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Yogur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Queso fresco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Queso curado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206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Huevos</w:t>
            </w: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Huevo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206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Carnes</w:t>
            </w: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Pollo o pavo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Ternera o cerdo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Embutidos (jamón, chorizo, salchichas)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206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Pescados</w:t>
            </w: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Pescado blanco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Pescado azul (salmón, sardina, atún)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Mariscos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206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Legumbres</w:t>
            </w: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Lentejas, garbanzos, alubias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206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Cereales y tubérculos</w:t>
            </w: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Pan blanco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Pan integral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Arroz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Pasta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Cereales de desayuno o avena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Patata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206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Verduras</w:t>
            </w: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Verduras de hoja verde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Otras verduras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206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Frutas</w:t>
            </w: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Fruta fresca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Zumo de fruta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206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Grasas</w:t>
            </w: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Aceite de oliva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Mantequilla o margarina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Aguacate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Frutos secos y semillas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206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Dulces</w:t>
            </w: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Bollería y galletas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Chocolate y golosinas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Azúcar o miel añadida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206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Bebidas</w:t>
            </w: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Refrescos con azúcar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Refrescos sin azúcar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Bebidas energéticas o deportivas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Café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Cerveza o vino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Destilados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40" w:hRule="atLeast"/>
        </w:trPr>
        <w:tc>
          <w:tcPr>
            <w:tcW w:w="10206" w:type="dxa"/>
            <w:gridSpan w:val="10"/>
            <w:shd w:val="clear" w:color="auto" w:fill="EEF3F3"/>
            <w:vAlign w:val="center"/>
          </w:tcPr>
          <w:p>
            <w:pPr>
              <w:keepNext/>
              <w:pStyle w:val="Celda"/>
            </w:pPr>
            <w:r>
              <w:rPr>
                <w:b/>
                <w:sz w:val="15"/>
                <w:szCs w:val="15"/>
              </w:rPr>
              <w:t xml:space="preserve">Otros</w:t>
            </w: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keepNext/>
              <w:pStyle w:val="Celda"/>
            </w:pPr>
            <w:r>
              <w:rPr>
                <w:sz w:val="15"/>
                <w:szCs w:val="15"/>
              </w:rPr>
              <w:t xml:space="preserve">Comida rápida o precocinados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keepNext/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keepNext/>
              <w:pStyle w:val="Celda"/>
            </w:pPr>
          </w:p>
        </w:tc>
      </w:tr>
      <w:tr>
        <w:trPr>
          <w:cantSplit/>
          <w:trHeight w:val="250" w:hRule="atLeast"/>
        </w:trPr>
        <w:tc>
          <w:tcPr>
            <w:tcW w:w="2339" w:type="dxa"/>
            <w:vAlign w:val="center"/>
          </w:tcPr>
          <w:p>
            <w:pPr>
              <w:pStyle w:val="Celda"/>
            </w:pPr>
            <w:r>
              <w:rPr>
                <w:sz w:val="15"/>
                <w:szCs w:val="15"/>
              </w:rPr>
              <w:t xml:space="preserve">Aperitivos salados (patatas fritas)</w:t>
            </w:r>
          </w:p>
        </w:tc>
        <w:tc>
          <w:tcPr>
            <w:tcW w:w="802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802" w:type="dxa"/>
            <w:vAlign w:val="center"/>
          </w:tcPr>
          <w:p>
            <w:pPr>
              <w:pStyle w:val="Celda"/>
              <w:jc w:val="center"/>
            </w:pPr>
            <w:r>
              <w:t xml:space="preserve">☐</w:t>
            </w:r>
          </w:p>
        </w:tc>
        <w:tc>
          <w:tcPr>
            <w:tcW w:w="1451" w:type="dxa"/>
            <w:vAlign w:val="center"/>
          </w:tcPr>
          <w:p>
            <w:pPr>
              <w:pStyle w:val="Celda"/>
            </w:pPr>
          </w:p>
        </w:tc>
      </w:tr>
    </w:tbl>
    <w:p>
      <w:pPr>
        <w:spacing w:before="0" w:after="50" w:line="120" w:lineRule="exact"/>
      </w:pPr>
    </w:p>
    <w:p>
      <w:pPr>
        <w:pStyle w:val="Nota"/>
      </w:pPr>
      <w:r>
        <w:t xml:space="preserve">Formato orientativo para la consulta. Para investigación, use un cuestionario validado en su población.</w:t>
      </w:r>
    </w:p>
    <w:sectPr>
      <w:headerReference w:type="default" r:id="rIdHeader1"/>
      <w:footerReference w:type="default" r:id="rIdFooter1"/>
      <w:pgSz w:w="11906" w:h="16838"/>
      <w:pgMar w:top="960" w:right="850" w:bottom="900" w:left="850" w:header="420" w:footer="400" w:gutter="0"/>
      <w:cols w:space="708"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t xml:space="preserve">Formato gratuito de NutriCopiloto ·</w:t>
    </w:r>
    <w:r>
      <w:t xml:space="preserve"> </w:t>
    </w:r>
    <w:hyperlink r:id="rIdFooterLink" w:history="1">
      <w:r>
        <w:rPr>
          <w:color w:val="1F5A5E"/>
          <w:u w:val="single"/>
        </w:rPr>
        <w:t xml:space="preserve">nutricopiloto.com (15 días gratis)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>
  <w:p>
    <w:pPr>
      <w:pStyle w:val="Header"/>
      <w:tabs>
        <w:tab w:val="right" w:pos="10206"/>
      </w:tabs>
    </w:pPr>
    <w:r>
      <w:rPr>
        <w:b/>
        <w:color w:val="1F5A5E"/>
      </w:rPr>
      <w:t xml:space="preserve">Recordatorio de 24 horas y frecuencia de consumo</w:t>
    </w:r>
    <w:r>
      <w:tab/>
    </w:r>
    <w:r>
      <w:t xml:space="preserve">Fecha: ____ / ____ / ________</w:t>
    </w:r>
  </w:p>
</w:hd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7"/>
        <w:szCs w:val="17"/>
        <w:lang w:val="es-ES" w:eastAsia="es-E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2626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next w:val="Normal"/>
    <w:qFormat/>
    <w:pPr>
      <w:spacing w:before="0" w:after="20"/>
    </w:pPr>
    <w:rPr>
      <w:b/>
      <w:color w:val="1F5A5E"/>
      <w:sz w:val="36"/>
      <w:szCs w:val="36"/>
    </w:rPr>
  </w:style>
  <w:style w:type="paragraph" w:styleId="Subtitulo">
    <w:name w:val="Subtítulo plantilla"/>
    <w:basedOn w:val="Normal"/>
    <w:next w:val="Normal"/>
    <w:pPr>
      <w:spacing w:before="0" w:after="100"/>
    </w:pPr>
    <w:rPr>
      <w:color w:val="7F7F7F"/>
      <w:sz w:val="17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sz="8" w:space="1" w:color="1F5A5E"/>
      </w:pBdr>
      <w:spacing w:before="120" w:after="60"/>
      <w:outlineLvl w:val="0"/>
    </w:pPr>
    <w:rPr>
      <w:b/>
      <w:caps/>
      <w:color w:val="1F5A5E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keepLines/>
      <w:spacing w:before="60" w:after="40"/>
      <w:outlineLvl w:val="1"/>
    </w:pPr>
    <w:rPr>
      <w:b/>
      <w:color w:val="1F5A5E"/>
      <w:sz w:val="17"/>
      <w:szCs w:val="17"/>
    </w:rPr>
  </w:style>
  <w:style w:type="paragraph" w:styleId="Celda">
    <w:name w:val="Celda formulario"/>
    <w:basedOn w:val="Normal"/>
    <w:qFormat/>
    <w:pPr>
      <w:spacing w:before="0" w:after="0"/>
    </w:pPr>
    <w:rPr>
      <w:sz w:val="16"/>
      <w:szCs w:val="16"/>
    </w:rPr>
  </w:style>
  <w:style w:type="paragraph" w:styleId="Nota">
    <w:name w:val="Nota plantilla"/>
    <w:basedOn w:val="Normal"/>
    <w:pPr>
      <w:spacing w:before="0" w:after="60"/>
    </w:pPr>
    <w:rPr>
      <w:i/>
      <w:color w:val="7F7F7F"/>
      <w:sz w:val="15"/>
      <w:szCs w:val="15"/>
    </w:rPr>
  </w:style>
  <w:style w:type="paragraph" w:styleId="Legal">
    <w:name w:val="Texto legal"/>
    <w:basedOn w:val="Normal"/>
    <w:pPr>
      <w:spacing w:before="0" w:after="30"/>
      <w:jc w:val="both"/>
    </w:pPr>
    <w:rPr>
      <w:sz w:val="15"/>
      <w:szCs w:val="15"/>
    </w:rPr>
  </w:style>
  <w:style w:type="paragraph" w:styleId="Header">
    <w:name w:val="header"/>
    <w:basedOn w:val="Normal"/>
    <w:pPr>
      <w:pBdr>
        <w:bottom w:val="single" w:sz="4" w:space="3" w:color="A6B4B5"/>
      </w:pBdr>
    </w:pPr>
    <w:rPr>
      <w:sz w:val="16"/>
      <w:szCs w:val="16"/>
    </w:rPr>
  </w:style>
  <w:style w:type="paragraph" w:styleId="Footer">
    <w:name w:val="footer"/>
    <w:basedOn w:val="Normal"/>
    <w:rPr>
      <w:color w:val="7F7F7F"/>
      <w:sz w:val="14"/>
      <w:szCs w:val="14"/>
    </w:rPr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<Relationship Id="rIdHeader1" Type="http://schemas.openxmlformats.org/officeDocument/2006/relationships/header" Target="header1.xml"/>
<Relationship Id="rIdFooter1" Type="http://schemas.openxmlformats.org/officeDocument/2006/relationships/footer" Target="footer1.xml"/>
</Relationships>
</file>

<file path=word/_rels/footer1.xml.rels><?xml version="1.0" encoding="UTF-8" standalone="yes"?>
<Relationships xmlns="http://schemas.openxmlformats.org/package/2006/relationships"><Relationship Id="rIdFooterLink" Type="http://schemas.openxmlformats.org/officeDocument/2006/relationships/hyperlink" Target="https://www.nutricopiloto.com/software-nutricionistas?utm_source=recordatorio-word&amp;utm_medium=docx&amp;utm_campaign=recordatorio-24h-e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NutriCopiloto</Application>
  <Company>NutriCopiloto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recordatorio de 24 horas y frecuencia de consumo</dc:title>
  <dc:subject>Recordatorio de 24 horas con el método de pasos múltiples y cuestionario de frecuencia de consumo</dc:subject>
  <dc:creator>NutriCopiloto</dc:creator>
  <cp:keywords>recordatorio de 24 horas, formato, frecuencia de consumo, nutrición</cp:keywords>
  <dc:language>es-ES</dc:language>
  <cp:lastModifiedBy>NutriCopiloto</cp:lastModifiedBy>
  <dcterms:created xsi:type="dcterms:W3CDTF">2026-10-01T11:49:49Z</dcterms:created>
  <dcterms:modified xsi:type="dcterms:W3CDTF">2026-10-01T11:49:49Z</dcterms:modified>
</cp:coreProperties>
</file>